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BF9F" w14:textId="378D7DD7" w:rsidR="002D713D" w:rsidRPr="002D713D" w:rsidRDefault="002D713D" w:rsidP="002D713D">
      <w:pPr>
        <w:rPr>
          <w:rFonts w:ascii="Arial Black" w:hAnsi="Arial Black"/>
          <w:b/>
          <w:bCs/>
          <w:color w:val="1F497D"/>
        </w:rPr>
      </w:pPr>
      <w:r w:rsidRPr="002D713D">
        <w:rPr>
          <w:rFonts w:ascii="Arial Black" w:hAnsi="Arial Black"/>
          <w:b/>
          <w:bCs/>
          <w:color w:val="1F497D"/>
        </w:rPr>
        <w:t>North Yorkshire list of conditions that relate specifically to attaching displays to street lighting columns, but this doesn’t cover trees/Christmas trees or catenaries on or across the highway.</w:t>
      </w:r>
    </w:p>
    <w:p w14:paraId="24051852" w14:textId="77777777" w:rsidR="002D713D" w:rsidRDefault="002D713D" w:rsidP="002D713D">
      <w:pPr>
        <w:rPr>
          <w:color w:val="1F497D"/>
        </w:rPr>
      </w:pPr>
    </w:p>
    <w:p w14:paraId="7282C84B" w14:textId="77777777" w:rsidR="002D713D" w:rsidRPr="002D713D" w:rsidRDefault="002D713D" w:rsidP="002D713D">
      <w:pPr>
        <w:ind w:left="709" w:hanging="709"/>
        <w:rPr>
          <w:color w:val="1F497D"/>
          <w:sz w:val="24"/>
          <w:szCs w:val="24"/>
        </w:rPr>
      </w:pPr>
      <w:r>
        <w:rPr>
          <w:color w:val="1F497D"/>
        </w:rPr>
        <w:t xml:space="preserve">•            </w:t>
      </w:r>
      <w:r w:rsidRPr="002D713D">
        <w:rPr>
          <w:color w:val="1F497D"/>
          <w:sz w:val="24"/>
          <w:szCs w:val="24"/>
        </w:rPr>
        <w:t>The County’s Electrical Team assesses the structural capacity of the lighting column on which the display is to be attached.</w:t>
      </w:r>
    </w:p>
    <w:p w14:paraId="1E4AE287" w14:textId="045E79E9" w:rsidR="002D713D" w:rsidRPr="002D713D" w:rsidRDefault="002D713D" w:rsidP="002D713D">
      <w:pPr>
        <w:ind w:left="709" w:hanging="709"/>
        <w:rPr>
          <w:color w:val="1F497D"/>
          <w:sz w:val="24"/>
          <w:szCs w:val="24"/>
        </w:rPr>
      </w:pPr>
      <w:r w:rsidRPr="002D713D">
        <w:rPr>
          <w:color w:val="1F497D"/>
          <w:sz w:val="24"/>
          <w:szCs w:val="24"/>
        </w:rPr>
        <w:t>•           Weight and windage area of the displays must be approved by NYC prior to installation.</w:t>
      </w:r>
    </w:p>
    <w:p w14:paraId="39E1237E" w14:textId="77690F17" w:rsidR="002D713D" w:rsidRPr="002D713D" w:rsidRDefault="002D713D" w:rsidP="002D713D">
      <w:pPr>
        <w:rPr>
          <w:color w:val="1F497D"/>
          <w:sz w:val="24"/>
          <w:szCs w:val="24"/>
        </w:rPr>
      </w:pPr>
      <w:r w:rsidRPr="002D713D">
        <w:rPr>
          <w:color w:val="1F497D"/>
          <w:sz w:val="24"/>
          <w:szCs w:val="24"/>
        </w:rPr>
        <w:t>•           Only 8m columns or higher may be used.</w:t>
      </w:r>
    </w:p>
    <w:p w14:paraId="0D1B796F" w14:textId="1474E244" w:rsidR="002D713D" w:rsidRPr="002D713D" w:rsidRDefault="002D713D" w:rsidP="002D713D">
      <w:pPr>
        <w:ind w:left="720" w:hanging="720"/>
        <w:rPr>
          <w:color w:val="1F497D"/>
          <w:sz w:val="24"/>
          <w:szCs w:val="24"/>
        </w:rPr>
      </w:pPr>
      <w:r w:rsidRPr="002D713D">
        <w:rPr>
          <w:color w:val="1F497D"/>
          <w:sz w:val="24"/>
          <w:szCs w:val="24"/>
        </w:rPr>
        <w:t>•           A suitable double pole/double fused isolator incorporating an RCBO and electronic time clock shall be installed within the street lighting column base compartment at the expense of the relevant Parish, Town or District Council.</w:t>
      </w:r>
    </w:p>
    <w:p w14:paraId="720E56F0" w14:textId="6318F662" w:rsidR="002D713D" w:rsidRPr="002D713D" w:rsidRDefault="002D713D" w:rsidP="002D713D">
      <w:pPr>
        <w:ind w:left="720" w:hanging="720"/>
        <w:rPr>
          <w:color w:val="1F497D"/>
          <w:sz w:val="24"/>
          <w:szCs w:val="24"/>
        </w:rPr>
      </w:pPr>
      <w:r w:rsidRPr="002D713D">
        <w:rPr>
          <w:color w:val="1F497D"/>
          <w:sz w:val="24"/>
          <w:szCs w:val="24"/>
        </w:rPr>
        <w:t>•           No installation may take place unless the relevant Parish, Town or District Council has provided confirmation that an appropriate tariff has been agreed with their energy supplier</w:t>
      </w:r>
    </w:p>
    <w:p w14:paraId="2B2A1732" w14:textId="4FB109D5" w:rsidR="002D713D" w:rsidRPr="002D713D" w:rsidRDefault="002D713D" w:rsidP="002D713D">
      <w:pPr>
        <w:rPr>
          <w:color w:val="1F497D"/>
          <w:sz w:val="24"/>
          <w:szCs w:val="24"/>
        </w:rPr>
      </w:pPr>
      <w:r w:rsidRPr="002D713D">
        <w:rPr>
          <w:color w:val="1F497D"/>
          <w:sz w:val="24"/>
          <w:szCs w:val="24"/>
        </w:rPr>
        <w:t>•           All displays are to be extra low voltage (e.g. 24v)</w:t>
      </w:r>
    </w:p>
    <w:p w14:paraId="08C8A31F" w14:textId="55D3105C" w:rsidR="002D713D" w:rsidRPr="002D713D" w:rsidRDefault="002D713D" w:rsidP="002D713D">
      <w:pPr>
        <w:ind w:left="720" w:hanging="720"/>
        <w:rPr>
          <w:color w:val="1F497D"/>
          <w:sz w:val="24"/>
          <w:szCs w:val="24"/>
        </w:rPr>
      </w:pPr>
      <w:r w:rsidRPr="002D713D">
        <w:rPr>
          <w:color w:val="1F497D"/>
          <w:sz w:val="24"/>
          <w:szCs w:val="24"/>
        </w:rPr>
        <w:t>•           The displays are to be mounted high enough as to be considered out of reach to the public.</w:t>
      </w:r>
    </w:p>
    <w:p w14:paraId="14269A75" w14:textId="1D278D6A" w:rsidR="002D713D" w:rsidRPr="002D713D" w:rsidRDefault="002D713D" w:rsidP="002D713D">
      <w:pPr>
        <w:rPr>
          <w:color w:val="1F497D"/>
          <w:sz w:val="24"/>
          <w:szCs w:val="24"/>
        </w:rPr>
      </w:pPr>
      <w:r w:rsidRPr="002D713D">
        <w:rPr>
          <w:color w:val="1F497D"/>
          <w:sz w:val="24"/>
          <w:szCs w:val="24"/>
        </w:rPr>
        <w:t>•           No part of the display can overhang the carriageway</w:t>
      </w:r>
    </w:p>
    <w:p w14:paraId="280024D7" w14:textId="1168D5E1" w:rsidR="002D713D" w:rsidRPr="002D713D" w:rsidRDefault="002D713D" w:rsidP="002D713D">
      <w:pPr>
        <w:ind w:left="720" w:hanging="720"/>
        <w:rPr>
          <w:color w:val="1F497D"/>
          <w:sz w:val="24"/>
          <w:szCs w:val="24"/>
        </w:rPr>
      </w:pPr>
      <w:r w:rsidRPr="002D713D">
        <w:rPr>
          <w:color w:val="1F497D"/>
          <w:sz w:val="24"/>
          <w:szCs w:val="24"/>
        </w:rPr>
        <w:t>•           Any permanent electrical connection is made by a fully qualified, approved, electrical contractor, preferably a Member of HEA.</w:t>
      </w:r>
    </w:p>
    <w:p w14:paraId="289217A3" w14:textId="7DE1DF51" w:rsidR="002D713D" w:rsidRPr="002D713D" w:rsidRDefault="002D713D" w:rsidP="002D713D">
      <w:pPr>
        <w:ind w:left="720" w:hanging="720"/>
        <w:rPr>
          <w:color w:val="1F497D"/>
          <w:sz w:val="24"/>
          <w:szCs w:val="24"/>
        </w:rPr>
      </w:pPr>
      <w:r w:rsidRPr="002D713D">
        <w:rPr>
          <w:color w:val="1F497D"/>
          <w:sz w:val="24"/>
          <w:szCs w:val="24"/>
        </w:rPr>
        <w:t>•           Any hole drilled in the lighting column must be no greater than 15mm in diameter with any exposed metal protected with zinc based paint. No more than one hole may be drilled.</w:t>
      </w:r>
    </w:p>
    <w:p w14:paraId="07A17F4A" w14:textId="280EF941" w:rsidR="002D713D" w:rsidRPr="002D713D" w:rsidRDefault="002D713D" w:rsidP="002D713D">
      <w:pPr>
        <w:ind w:left="720" w:hanging="720"/>
        <w:rPr>
          <w:color w:val="1F497D"/>
          <w:sz w:val="24"/>
          <w:szCs w:val="24"/>
        </w:rPr>
      </w:pPr>
      <w:r w:rsidRPr="002D713D">
        <w:rPr>
          <w:color w:val="1F497D"/>
          <w:sz w:val="24"/>
          <w:szCs w:val="24"/>
        </w:rPr>
        <w:t>•           Any installation is made using an appropriate mobile elevated working platform (Cherry picker). Ladders must NOT be used.</w:t>
      </w:r>
    </w:p>
    <w:p w14:paraId="599D00C4" w14:textId="13459304" w:rsidR="002D713D" w:rsidRPr="002D713D" w:rsidRDefault="002D713D" w:rsidP="002D713D">
      <w:pPr>
        <w:ind w:left="720" w:hanging="720"/>
        <w:rPr>
          <w:color w:val="1F497D"/>
          <w:sz w:val="24"/>
          <w:szCs w:val="24"/>
        </w:rPr>
      </w:pPr>
      <w:r w:rsidRPr="002D713D">
        <w:rPr>
          <w:color w:val="1F497D"/>
          <w:sz w:val="24"/>
          <w:szCs w:val="24"/>
        </w:rPr>
        <w:t>•           NYC is indemnified against any accident, damage or injury deemed to have occurred due to the display or its attachment to the lighting column.</w:t>
      </w:r>
    </w:p>
    <w:p w14:paraId="77333298" w14:textId="6F25B9B2" w:rsidR="002D713D" w:rsidRPr="002D713D" w:rsidRDefault="002D713D" w:rsidP="002D713D">
      <w:pPr>
        <w:ind w:left="720" w:hanging="720"/>
        <w:rPr>
          <w:color w:val="1F497D"/>
          <w:sz w:val="24"/>
          <w:szCs w:val="24"/>
        </w:rPr>
      </w:pPr>
      <w:r w:rsidRPr="002D713D">
        <w:rPr>
          <w:color w:val="1F497D"/>
          <w:sz w:val="24"/>
          <w:szCs w:val="24"/>
        </w:rPr>
        <w:t>•           NYC reserves the right to remove the display or lighting column, without notice, should either be deemed a danger to the public.</w:t>
      </w:r>
    </w:p>
    <w:p w14:paraId="675F3A10" w14:textId="77777777" w:rsidR="00607BB4" w:rsidRDefault="00607BB4"/>
    <w:sectPr w:rsidR="00607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3D"/>
    <w:rsid w:val="00041EC1"/>
    <w:rsid w:val="002D713D"/>
    <w:rsid w:val="00607BB4"/>
    <w:rsid w:val="00935A3C"/>
    <w:rsid w:val="00DA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6DCD"/>
  <w15:chartTrackingRefBased/>
  <w15:docId w15:val="{5462F0F8-5D83-4753-8AA8-7B441DCE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29B8FAF6-1262-4F82-822E-5B73FAB2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6F39B-96D2-4EE3-8FF6-2A46CFE80A70}">
  <ds:schemaRefs>
    <ds:schemaRef ds:uri="http://schemas.microsoft.com/sharepoint/v3/contenttype/forms"/>
  </ds:schemaRefs>
</ds:datastoreItem>
</file>

<file path=customXml/itemProps3.xml><?xml version="1.0" encoding="utf-8"?>
<ds:datastoreItem xmlns:ds="http://schemas.openxmlformats.org/officeDocument/2006/customXml" ds:itemID="{23043421-A01D-4C35-A1FE-DEBC0BF706D6}">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Knaresborough Admin</dc:creator>
  <cp:keywords/>
  <dc:description/>
  <cp:lastModifiedBy>Knaresborough Admin</cp:lastModifiedBy>
  <cp:revision>2</cp:revision>
  <dcterms:created xsi:type="dcterms:W3CDTF">2024-03-19T12:25:00Z</dcterms:created>
  <dcterms:modified xsi:type="dcterms:W3CDTF">2024-03-19T12:25:00Z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ies>
</file>